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9"/>
        <w:gridCol w:w="2292"/>
        <w:gridCol w:w="1404"/>
        <w:gridCol w:w="1858"/>
        <w:gridCol w:w="849"/>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科学城（广州）投资集团有限公司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黄埔区萝岗水质净化厂二期工程职业病危害控制效果评价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萝岗水质净化厂二期工程位于南岗河于广深高速公路交界处，现萝岗中心区水质净化厂北侧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hint="eastAsia" w:ascii="仿宋" w:hAnsi="仿宋" w:eastAsia="仿宋" w:cs="Times New Roman"/>
                <w:szCs w:val="21"/>
                <w:lang w:eastAsia="zh-CN"/>
              </w:rPr>
              <w:t>☑</w:t>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黄工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该项目设计规模为5万m</w:t>
            </w:r>
            <w:r>
              <w:rPr>
                <w:rFonts w:hint="eastAsia" w:ascii="仿宋" w:hAnsi="仿宋" w:eastAsia="仿宋" w:cs="Times New Roman"/>
                <w:szCs w:val="21"/>
                <w:vertAlign w:val="superscript"/>
                <w:lang w:val="en-US" w:eastAsia="zh-CN"/>
              </w:rPr>
              <w:t>3</w:t>
            </w:r>
            <w:r>
              <w:rPr>
                <w:rFonts w:hint="eastAsia" w:ascii="仿宋" w:hAnsi="仿宋" w:eastAsia="仿宋" w:cs="Times New Roman"/>
                <w:szCs w:val="21"/>
                <w:lang w:val="en-US" w:eastAsia="zh-CN"/>
              </w:rPr>
              <w:t>/d；建设污泥处理设施，将污水处理厂污泥干化至含水率不高于40%后外运进行最终处置。</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该项目服务范围内均为综合生活污水，包括生活污水、公共设施污水、工业废水和渗入的地下水。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88"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丁伦、赵文朋</w:t>
            </w:r>
          </w:p>
        </w:tc>
        <w:tc>
          <w:tcPr>
            <w:tcW w:w="78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2023.8.23</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2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黄工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288"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游海、李琳</w:t>
            </w:r>
          </w:p>
        </w:tc>
        <w:tc>
          <w:tcPr>
            <w:tcW w:w="78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.9.13-9.15</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2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黄工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建设项目正常生产过程中最终实际接触的职业病危害因素有：硫化氢、氨。</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该公司各岗位/工种、作业场所所接触到的职业病危害因素均低于接触限值。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1）建议该公司在该项目污水处理区域增设硫化氢、氨的告知卡。</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2）建议在该项目显眼位置设置相应的职业卫生公告栏，并在公告栏上公告职业卫生管理制度、操作规程及职业卫生检测结果等内容。</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3）建议该公司职业卫生管理人员按照《职业卫生档案管理规范》（原安监总厅安健〔2013〕171号）的要求，进一步完善职业卫生管理制度及职业卫生档案。</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4）其他建议</w:t>
            </w:r>
          </w:p>
          <w:p>
            <w:p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建议该公司按照《工作场所职业卫生管理规定》（中华人民共和国国家卫生健康委员会令第5号）的要求委托具有相关资质的职业卫生技术服务机构对生产作业场所各种职业病危害因素每三年开展一次职业病危害因素定期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1）细化防毒设施（除臭系统）的调查和分析；2）完善应急救援设施的分析和评价；3）专家提出的其他个人意见。</w:t>
            </w:r>
            <w:bookmarkStart w:id="0" w:name="_GoBack"/>
            <w:bookmarkEnd w:id="0"/>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847DE1"/>
    <w:rsid w:val="00947E62"/>
    <w:rsid w:val="00A01BF0"/>
    <w:rsid w:val="00A07254"/>
    <w:rsid w:val="00BA7CA7"/>
    <w:rsid w:val="00CF1EFE"/>
    <w:rsid w:val="00D86716"/>
    <w:rsid w:val="00E04A58"/>
    <w:rsid w:val="00E348AE"/>
    <w:rsid w:val="00E6761E"/>
    <w:rsid w:val="00EC7B75"/>
    <w:rsid w:val="00F26B48"/>
    <w:rsid w:val="013C06BC"/>
    <w:rsid w:val="01A324E9"/>
    <w:rsid w:val="01A80200"/>
    <w:rsid w:val="032A1114"/>
    <w:rsid w:val="032F2286"/>
    <w:rsid w:val="038408F7"/>
    <w:rsid w:val="041D2A27"/>
    <w:rsid w:val="04654739"/>
    <w:rsid w:val="049B5269"/>
    <w:rsid w:val="064249C6"/>
    <w:rsid w:val="06A905A2"/>
    <w:rsid w:val="06E17D3B"/>
    <w:rsid w:val="073C34BF"/>
    <w:rsid w:val="07AF3996"/>
    <w:rsid w:val="084037EA"/>
    <w:rsid w:val="08744BDF"/>
    <w:rsid w:val="09203EB9"/>
    <w:rsid w:val="09297649"/>
    <w:rsid w:val="09304FAA"/>
    <w:rsid w:val="09385C0D"/>
    <w:rsid w:val="097371DC"/>
    <w:rsid w:val="09A77BE3"/>
    <w:rsid w:val="09C247EA"/>
    <w:rsid w:val="0A177030"/>
    <w:rsid w:val="0A3F30FE"/>
    <w:rsid w:val="0A6C6CBE"/>
    <w:rsid w:val="0BB7042D"/>
    <w:rsid w:val="0BD92149"/>
    <w:rsid w:val="0BE3052D"/>
    <w:rsid w:val="0C25691C"/>
    <w:rsid w:val="0CC33C1B"/>
    <w:rsid w:val="0D1A5D55"/>
    <w:rsid w:val="0D9F589A"/>
    <w:rsid w:val="0E8027DC"/>
    <w:rsid w:val="0F184516"/>
    <w:rsid w:val="0F5A59EB"/>
    <w:rsid w:val="0F7006C6"/>
    <w:rsid w:val="0F761068"/>
    <w:rsid w:val="0FC0066A"/>
    <w:rsid w:val="108D2CE2"/>
    <w:rsid w:val="10D502CD"/>
    <w:rsid w:val="10E21B3A"/>
    <w:rsid w:val="10ED3781"/>
    <w:rsid w:val="111A69C5"/>
    <w:rsid w:val="11665A0D"/>
    <w:rsid w:val="1172419E"/>
    <w:rsid w:val="117660B3"/>
    <w:rsid w:val="11C96400"/>
    <w:rsid w:val="11F1099F"/>
    <w:rsid w:val="120C558C"/>
    <w:rsid w:val="125E728B"/>
    <w:rsid w:val="128E689D"/>
    <w:rsid w:val="12AA1929"/>
    <w:rsid w:val="12DF6FC3"/>
    <w:rsid w:val="13511DA5"/>
    <w:rsid w:val="147A17CF"/>
    <w:rsid w:val="149A1346"/>
    <w:rsid w:val="14CD18FF"/>
    <w:rsid w:val="153C270C"/>
    <w:rsid w:val="153F699F"/>
    <w:rsid w:val="15597637"/>
    <w:rsid w:val="15A703A2"/>
    <w:rsid w:val="15C34AB0"/>
    <w:rsid w:val="15D13671"/>
    <w:rsid w:val="15E10FC5"/>
    <w:rsid w:val="16D8458B"/>
    <w:rsid w:val="180A2E6A"/>
    <w:rsid w:val="18115FA7"/>
    <w:rsid w:val="18643D3F"/>
    <w:rsid w:val="189C7F66"/>
    <w:rsid w:val="18B30DC4"/>
    <w:rsid w:val="18D634BE"/>
    <w:rsid w:val="18E055E9"/>
    <w:rsid w:val="19401D7B"/>
    <w:rsid w:val="194B7296"/>
    <w:rsid w:val="19A54BF8"/>
    <w:rsid w:val="1AA414D5"/>
    <w:rsid w:val="1AE17EB2"/>
    <w:rsid w:val="1AE974BB"/>
    <w:rsid w:val="1B0353F5"/>
    <w:rsid w:val="1B707CB3"/>
    <w:rsid w:val="1BA77ADC"/>
    <w:rsid w:val="1C2D0D45"/>
    <w:rsid w:val="1D655E72"/>
    <w:rsid w:val="1D894E19"/>
    <w:rsid w:val="1DC8425E"/>
    <w:rsid w:val="1E021B0F"/>
    <w:rsid w:val="1E707ECB"/>
    <w:rsid w:val="1E85149C"/>
    <w:rsid w:val="1F226CEB"/>
    <w:rsid w:val="1F572E39"/>
    <w:rsid w:val="1F843311"/>
    <w:rsid w:val="1F8B3B8B"/>
    <w:rsid w:val="226F3FF6"/>
    <w:rsid w:val="22DB78DD"/>
    <w:rsid w:val="23264FFC"/>
    <w:rsid w:val="235749A6"/>
    <w:rsid w:val="236D2C2B"/>
    <w:rsid w:val="239D1036"/>
    <w:rsid w:val="23E46C65"/>
    <w:rsid w:val="241F37F9"/>
    <w:rsid w:val="24A106B2"/>
    <w:rsid w:val="256E263A"/>
    <w:rsid w:val="25E01C4D"/>
    <w:rsid w:val="264233C0"/>
    <w:rsid w:val="26AA663B"/>
    <w:rsid w:val="27612000"/>
    <w:rsid w:val="27AA03D2"/>
    <w:rsid w:val="27F751B9"/>
    <w:rsid w:val="28566540"/>
    <w:rsid w:val="2987570C"/>
    <w:rsid w:val="29A72BFB"/>
    <w:rsid w:val="29FA0C70"/>
    <w:rsid w:val="2A692415"/>
    <w:rsid w:val="2AA809EC"/>
    <w:rsid w:val="2ABD66B0"/>
    <w:rsid w:val="2C890787"/>
    <w:rsid w:val="2C9662B4"/>
    <w:rsid w:val="2CE83322"/>
    <w:rsid w:val="2D085772"/>
    <w:rsid w:val="2D362271"/>
    <w:rsid w:val="2D49244D"/>
    <w:rsid w:val="2D5C5B9B"/>
    <w:rsid w:val="2D7A2D69"/>
    <w:rsid w:val="2E2C70F5"/>
    <w:rsid w:val="2E8A6E88"/>
    <w:rsid w:val="2EB91986"/>
    <w:rsid w:val="2EC102CF"/>
    <w:rsid w:val="2F191EB9"/>
    <w:rsid w:val="2F8A246F"/>
    <w:rsid w:val="2FC4283A"/>
    <w:rsid w:val="2FC968E8"/>
    <w:rsid w:val="3019150F"/>
    <w:rsid w:val="30A734F4"/>
    <w:rsid w:val="30B26121"/>
    <w:rsid w:val="30C95219"/>
    <w:rsid w:val="31104BF6"/>
    <w:rsid w:val="320555C9"/>
    <w:rsid w:val="32340DB8"/>
    <w:rsid w:val="32603105"/>
    <w:rsid w:val="326C2300"/>
    <w:rsid w:val="32BF7DFB"/>
    <w:rsid w:val="33503C83"/>
    <w:rsid w:val="33E365F1"/>
    <w:rsid w:val="33EA7980"/>
    <w:rsid w:val="34982BB1"/>
    <w:rsid w:val="35511A47"/>
    <w:rsid w:val="356C7D94"/>
    <w:rsid w:val="35AD335B"/>
    <w:rsid w:val="36056CF3"/>
    <w:rsid w:val="36877708"/>
    <w:rsid w:val="36C22E36"/>
    <w:rsid w:val="3716184E"/>
    <w:rsid w:val="37343A5F"/>
    <w:rsid w:val="379320DC"/>
    <w:rsid w:val="37DE260D"/>
    <w:rsid w:val="38D86941"/>
    <w:rsid w:val="38F24410"/>
    <w:rsid w:val="39047736"/>
    <w:rsid w:val="39732C58"/>
    <w:rsid w:val="39B06F76"/>
    <w:rsid w:val="39C11183"/>
    <w:rsid w:val="3A485400"/>
    <w:rsid w:val="3ACD3B57"/>
    <w:rsid w:val="3AD82C28"/>
    <w:rsid w:val="3B201ED9"/>
    <w:rsid w:val="3B424B80"/>
    <w:rsid w:val="3B4731CB"/>
    <w:rsid w:val="3BD01B51"/>
    <w:rsid w:val="3C0761D6"/>
    <w:rsid w:val="3CCD6FA5"/>
    <w:rsid w:val="3D2752D5"/>
    <w:rsid w:val="3D5207AE"/>
    <w:rsid w:val="3D8A4880"/>
    <w:rsid w:val="3DE61259"/>
    <w:rsid w:val="3E0A5CC3"/>
    <w:rsid w:val="3EEF07FC"/>
    <w:rsid w:val="3F473ED8"/>
    <w:rsid w:val="3F87786E"/>
    <w:rsid w:val="3FA73C06"/>
    <w:rsid w:val="3FB93A8C"/>
    <w:rsid w:val="3FFA644F"/>
    <w:rsid w:val="40884444"/>
    <w:rsid w:val="40A9471F"/>
    <w:rsid w:val="40C61775"/>
    <w:rsid w:val="40C65ACB"/>
    <w:rsid w:val="40DB376D"/>
    <w:rsid w:val="40E90FBF"/>
    <w:rsid w:val="40EA5463"/>
    <w:rsid w:val="41FA1D1A"/>
    <w:rsid w:val="422E07C5"/>
    <w:rsid w:val="42B86F16"/>
    <w:rsid w:val="42E52372"/>
    <w:rsid w:val="432F39AE"/>
    <w:rsid w:val="43AA78B4"/>
    <w:rsid w:val="43B55ADA"/>
    <w:rsid w:val="43C60BAF"/>
    <w:rsid w:val="43EE1136"/>
    <w:rsid w:val="44054362"/>
    <w:rsid w:val="442E1043"/>
    <w:rsid w:val="445569A5"/>
    <w:rsid w:val="44790C8F"/>
    <w:rsid w:val="44BA339E"/>
    <w:rsid w:val="44FF34A7"/>
    <w:rsid w:val="45801800"/>
    <w:rsid w:val="458D5981"/>
    <w:rsid w:val="45D63146"/>
    <w:rsid w:val="464168ED"/>
    <w:rsid w:val="470141D4"/>
    <w:rsid w:val="48413B21"/>
    <w:rsid w:val="484C5A9F"/>
    <w:rsid w:val="49ED368F"/>
    <w:rsid w:val="49FE735A"/>
    <w:rsid w:val="4A5308FE"/>
    <w:rsid w:val="4ACE72D5"/>
    <w:rsid w:val="4B810772"/>
    <w:rsid w:val="4B901E38"/>
    <w:rsid w:val="4BCF2B77"/>
    <w:rsid w:val="4C153B45"/>
    <w:rsid w:val="4C5E135D"/>
    <w:rsid w:val="4C932747"/>
    <w:rsid w:val="4C96179F"/>
    <w:rsid w:val="4CC820E0"/>
    <w:rsid w:val="4CE54D31"/>
    <w:rsid w:val="4EC10539"/>
    <w:rsid w:val="4ED64F6F"/>
    <w:rsid w:val="4EF1188A"/>
    <w:rsid w:val="4F0534C4"/>
    <w:rsid w:val="4F440EC0"/>
    <w:rsid w:val="4FF428D3"/>
    <w:rsid w:val="50576441"/>
    <w:rsid w:val="50AA076B"/>
    <w:rsid w:val="50D852D8"/>
    <w:rsid w:val="510D4856"/>
    <w:rsid w:val="512C73D2"/>
    <w:rsid w:val="51347795"/>
    <w:rsid w:val="51AA3E0A"/>
    <w:rsid w:val="52064694"/>
    <w:rsid w:val="52545B77"/>
    <w:rsid w:val="53411E8B"/>
    <w:rsid w:val="537B1F4B"/>
    <w:rsid w:val="53D129E2"/>
    <w:rsid w:val="53DD723A"/>
    <w:rsid w:val="55150F1E"/>
    <w:rsid w:val="55452810"/>
    <w:rsid w:val="555D1CEE"/>
    <w:rsid w:val="555F1582"/>
    <w:rsid w:val="55616896"/>
    <w:rsid w:val="55D02A22"/>
    <w:rsid w:val="55FA0EFC"/>
    <w:rsid w:val="562C39D0"/>
    <w:rsid w:val="5677342B"/>
    <w:rsid w:val="576F7D6A"/>
    <w:rsid w:val="57ED2E88"/>
    <w:rsid w:val="57F563A3"/>
    <w:rsid w:val="58BA59F2"/>
    <w:rsid w:val="58D84D64"/>
    <w:rsid w:val="59576FB6"/>
    <w:rsid w:val="598712B7"/>
    <w:rsid w:val="59C30027"/>
    <w:rsid w:val="5A0A61CB"/>
    <w:rsid w:val="5A6C6884"/>
    <w:rsid w:val="5AED77A3"/>
    <w:rsid w:val="5AF32055"/>
    <w:rsid w:val="5AF80E2D"/>
    <w:rsid w:val="5B7C4881"/>
    <w:rsid w:val="5BBA6E87"/>
    <w:rsid w:val="5BF34CF4"/>
    <w:rsid w:val="5C93062A"/>
    <w:rsid w:val="5C972C81"/>
    <w:rsid w:val="5CCA3EEF"/>
    <w:rsid w:val="5D1A5681"/>
    <w:rsid w:val="5D304EA8"/>
    <w:rsid w:val="5D4041AE"/>
    <w:rsid w:val="5D675118"/>
    <w:rsid w:val="5DE30A49"/>
    <w:rsid w:val="5E706FB1"/>
    <w:rsid w:val="5EF132A9"/>
    <w:rsid w:val="5F047CD6"/>
    <w:rsid w:val="5F79574A"/>
    <w:rsid w:val="5FC26A78"/>
    <w:rsid w:val="5FCC51F4"/>
    <w:rsid w:val="60A07495"/>
    <w:rsid w:val="613D1565"/>
    <w:rsid w:val="6291178B"/>
    <w:rsid w:val="62CF061A"/>
    <w:rsid w:val="6346377C"/>
    <w:rsid w:val="63536A40"/>
    <w:rsid w:val="639130C5"/>
    <w:rsid w:val="648D1ADE"/>
    <w:rsid w:val="64C319A4"/>
    <w:rsid w:val="64CE2C89"/>
    <w:rsid w:val="64FA69CA"/>
    <w:rsid w:val="653603C7"/>
    <w:rsid w:val="654A6052"/>
    <w:rsid w:val="658A7316"/>
    <w:rsid w:val="66023AC3"/>
    <w:rsid w:val="66CA654C"/>
    <w:rsid w:val="674F5001"/>
    <w:rsid w:val="67C41CBB"/>
    <w:rsid w:val="6891032A"/>
    <w:rsid w:val="697C2783"/>
    <w:rsid w:val="6996483B"/>
    <w:rsid w:val="69C14110"/>
    <w:rsid w:val="6A24046B"/>
    <w:rsid w:val="6A7476A4"/>
    <w:rsid w:val="6B9E2823"/>
    <w:rsid w:val="6BAD4363"/>
    <w:rsid w:val="6BE64FD6"/>
    <w:rsid w:val="6BEE0F72"/>
    <w:rsid w:val="6C0522FA"/>
    <w:rsid w:val="6C557385"/>
    <w:rsid w:val="6C830396"/>
    <w:rsid w:val="6CF7283B"/>
    <w:rsid w:val="6DC06017"/>
    <w:rsid w:val="6E5B49FB"/>
    <w:rsid w:val="6F09453C"/>
    <w:rsid w:val="6F40631D"/>
    <w:rsid w:val="6FD24F90"/>
    <w:rsid w:val="70585696"/>
    <w:rsid w:val="70BF1417"/>
    <w:rsid w:val="70E4517B"/>
    <w:rsid w:val="72244309"/>
    <w:rsid w:val="72634067"/>
    <w:rsid w:val="726E598B"/>
    <w:rsid w:val="72DF3E4C"/>
    <w:rsid w:val="731E2BC7"/>
    <w:rsid w:val="739509AF"/>
    <w:rsid w:val="73B70925"/>
    <w:rsid w:val="73EF0CEB"/>
    <w:rsid w:val="741037BE"/>
    <w:rsid w:val="74AC17DB"/>
    <w:rsid w:val="74C83AAD"/>
    <w:rsid w:val="75175B20"/>
    <w:rsid w:val="75AE7B06"/>
    <w:rsid w:val="77115FC5"/>
    <w:rsid w:val="775D17E4"/>
    <w:rsid w:val="77724D2A"/>
    <w:rsid w:val="77B75398"/>
    <w:rsid w:val="78611430"/>
    <w:rsid w:val="78AF64EE"/>
    <w:rsid w:val="78C31B1A"/>
    <w:rsid w:val="79440EAD"/>
    <w:rsid w:val="797C4722"/>
    <w:rsid w:val="79AE6327"/>
    <w:rsid w:val="79F541C1"/>
    <w:rsid w:val="7A3F4800"/>
    <w:rsid w:val="7B2F1B69"/>
    <w:rsid w:val="7B811F45"/>
    <w:rsid w:val="7BDD144D"/>
    <w:rsid w:val="7BEB19FB"/>
    <w:rsid w:val="7BFC2A96"/>
    <w:rsid w:val="7C3B1803"/>
    <w:rsid w:val="7C5036C5"/>
    <w:rsid w:val="7CAA54CB"/>
    <w:rsid w:val="7CBC6FAC"/>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jc w:val="left"/>
      <w:outlineLvl w:val="0"/>
    </w:pPr>
    <w:rPr>
      <w:b/>
      <w:bCs/>
      <w:kern w:val="44"/>
      <w:sz w:val="30"/>
      <w:szCs w:val="44"/>
    </w:rPr>
  </w:style>
  <w:style w:type="paragraph" w:styleId="3">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ody Text"/>
    <w:basedOn w:val="1"/>
    <w:autoRedefine/>
    <w:unhideWhenUsed/>
    <w:qFormat/>
    <w:uiPriority w:val="0"/>
    <w:pPr>
      <w:spacing w:after="120"/>
    </w:pPr>
    <w:rPr>
      <w:kern w:val="0"/>
      <w:sz w:val="20"/>
    </w:rPr>
  </w:style>
  <w:style w:type="paragraph" w:styleId="6">
    <w:name w:val="Body Text Indent"/>
    <w:basedOn w:val="1"/>
    <w:autoRedefine/>
    <w:semiHidden/>
    <w:unhideWhenUsed/>
    <w:qFormat/>
    <w:uiPriority w:val="99"/>
    <w:pPr>
      <w:spacing w:after="120" w:afterLines="0" w:afterAutospacing="0"/>
      <w:ind w:left="420" w:leftChars="200"/>
    </w:pPr>
  </w:style>
  <w:style w:type="paragraph" w:styleId="7">
    <w:name w:val="List Bullet 5"/>
    <w:basedOn w:val="1"/>
    <w:autoRedefine/>
    <w:semiHidden/>
    <w:unhideWhenUsed/>
    <w:qFormat/>
    <w:uiPriority w:val="99"/>
    <w:pPr>
      <w:numPr>
        <w:ilvl w:val="0"/>
        <w:numId w:val="1"/>
      </w:numPr>
    </w:pPr>
  </w:style>
  <w:style w:type="paragraph" w:styleId="8">
    <w:name w:val="Balloon Text"/>
    <w:basedOn w:val="1"/>
    <w:link w:val="25"/>
    <w:autoRedefine/>
    <w:semiHidden/>
    <w:unhideWhenUsed/>
    <w:qFormat/>
    <w:uiPriority w:val="99"/>
    <w:rPr>
      <w:sz w:val="18"/>
      <w:szCs w:val="18"/>
    </w:rPr>
  </w:style>
  <w:style w:type="paragraph" w:styleId="9">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4"/>
    <w:autoRedefine/>
    <w:semiHidden/>
    <w:unhideWhenUsed/>
    <w:qFormat/>
    <w:uiPriority w:val="99"/>
    <w:rPr>
      <w:b/>
      <w:bCs/>
    </w:rPr>
  </w:style>
  <w:style w:type="paragraph" w:styleId="12">
    <w:name w:val="Body Text First Indent"/>
    <w:basedOn w:val="5"/>
    <w:autoRedefine/>
    <w:qFormat/>
    <w:uiPriority w:val="0"/>
    <w:pPr>
      <w:ind w:firstLine="420" w:firstLineChars="100"/>
    </w:pPr>
    <w:rPr>
      <w:rFonts w:ascii="Times New Roman" w:eastAsia="宋体"/>
      <w:szCs w:val="20"/>
    </w:rPr>
  </w:style>
  <w:style w:type="paragraph" w:styleId="13">
    <w:name w:val="Body Text First Indent 2"/>
    <w:basedOn w:val="6"/>
    <w:next w:val="12"/>
    <w:autoRedefine/>
    <w:semiHidden/>
    <w:unhideWhenUsed/>
    <w:qFormat/>
    <w:uiPriority w:val="99"/>
    <w:pPr>
      <w:ind w:firstLine="420" w:firstLineChars="200"/>
    </w:pPr>
  </w:style>
  <w:style w:type="character" w:styleId="16">
    <w:name w:val="Strong"/>
    <w:autoRedefine/>
    <w:qFormat/>
    <w:uiPriority w:val="0"/>
    <w:rPr>
      <w:b/>
      <w:bCs/>
    </w:rPr>
  </w:style>
  <w:style w:type="character" w:styleId="17">
    <w:name w:val="annotation reference"/>
    <w:basedOn w:val="15"/>
    <w:autoRedefine/>
    <w:semiHidden/>
    <w:unhideWhenUsed/>
    <w:qFormat/>
    <w:uiPriority w:val="99"/>
    <w:rPr>
      <w:sz w:val="21"/>
      <w:szCs w:val="21"/>
    </w:rPr>
  </w:style>
  <w:style w:type="character" w:customStyle="1" w:styleId="18">
    <w:name w:val="页眉 Char"/>
    <w:basedOn w:val="15"/>
    <w:link w:val="10"/>
    <w:autoRedefine/>
    <w:semiHidden/>
    <w:qFormat/>
    <w:uiPriority w:val="99"/>
    <w:rPr>
      <w:sz w:val="18"/>
      <w:szCs w:val="18"/>
    </w:rPr>
  </w:style>
  <w:style w:type="character" w:customStyle="1" w:styleId="19">
    <w:name w:val="页脚 Char"/>
    <w:basedOn w:val="15"/>
    <w:link w:val="9"/>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5"/>
    <w:link w:val="4"/>
    <w:semiHidden/>
    <w:qFormat/>
    <w:uiPriority w:val="99"/>
  </w:style>
  <w:style w:type="character" w:customStyle="1" w:styleId="24">
    <w:name w:val="批注主题 Char"/>
    <w:basedOn w:val="23"/>
    <w:link w:val="11"/>
    <w:autoRedefine/>
    <w:semiHidden/>
    <w:qFormat/>
    <w:uiPriority w:val="99"/>
    <w:rPr>
      <w:b/>
      <w:bCs/>
    </w:rPr>
  </w:style>
  <w:style w:type="character" w:customStyle="1" w:styleId="25">
    <w:name w:val="批注框文本 Char"/>
    <w:basedOn w:val="15"/>
    <w:link w:val="8"/>
    <w:autoRedefine/>
    <w:semiHidden/>
    <w:qFormat/>
    <w:uiPriority w:val="99"/>
    <w:rPr>
      <w:sz w:val="18"/>
      <w:szCs w:val="18"/>
    </w:rPr>
  </w:style>
  <w:style w:type="character" w:customStyle="1" w:styleId="26">
    <w:name w:val="正文 Char"/>
    <w:basedOn w:val="15"/>
    <w:link w:val="27"/>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3"/>
    <w:autoRedefine/>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2024-01-09T06:05:23Z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AA43A60CEDF4406DB74EB5DCF712EDB5_12</vt:lpwstr>
  </property>
</Properties>
</file>